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55" w:rsidRDefault="002E2E55" w:rsidP="002E2E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Inputs &amp; Comments On The Draft Biodiversity Offset Policy.</w:t>
      </w:r>
    </w:p>
    <w:p w:rsidR="002E2E55" w:rsidRPr="002E2E55" w:rsidRDefault="002E2E55" w:rsidP="002E2E5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Due: 30 May 2017</w:t>
      </w:r>
    </w:p>
    <w:p w:rsidR="002E2E55" w:rsidRDefault="002E2E55"/>
    <w:p w:rsidR="002E2E55" w:rsidRDefault="002E2E55">
      <w:r>
        <w:t>Name:</w:t>
      </w:r>
      <w:r>
        <w:tab/>
      </w:r>
      <w:r>
        <w:tab/>
        <w:t>_____________________________________________</w:t>
      </w:r>
    </w:p>
    <w:p w:rsidR="002E2E55" w:rsidRDefault="002E2E55">
      <w:r>
        <w:t>Organisation:</w:t>
      </w:r>
      <w:r>
        <w:tab/>
        <w:t>_____________________________________________</w:t>
      </w:r>
    </w:p>
    <w:p w:rsidR="002E2E55" w:rsidRDefault="002E2E55">
      <w:r>
        <w:t>Position:</w:t>
      </w:r>
      <w:r>
        <w:tab/>
        <w:t>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2E2E55" w:rsidTr="002E2E55">
        <w:tc>
          <w:tcPr>
            <w:tcW w:w="3569" w:type="dxa"/>
          </w:tcPr>
          <w:p w:rsidR="002E2E55" w:rsidRPr="002E2E55" w:rsidRDefault="002E2E55" w:rsidP="002E2E55">
            <w:pPr>
              <w:jc w:val="center"/>
              <w:rPr>
                <w:b/>
              </w:rPr>
            </w:pPr>
            <w:r w:rsidRPr="002E2E55">
              <w:rPr>
                <w:b/>
              </w:rPr>
              <w:t>Text</w:t>
            </w:r>
          </w:p>
        </w:tc>
        <w:tc>
          <w:tcPr>
            <w:tcW w:w="3569" w:type="dxa"/>
          </w:tcPr>
          <w:p w:rsidR="002E2E55" w:rsidRPr="002E2E55" w:rsidRDefault="002E2E55" w:rsidP="002E2E55">
            <w:pPr>
              <w:jc w:val="center"/>
              <w:rPr>
                <w:b/>
              </w:rPr>
            </w:pPr>
            <w:r w:rsidRPr="002E2E55">
              <w:rPr>
                <w:b/>
              </w:rPr>
              <w:t>Issue</w:t>
            </w:r>
          </w:p>
        </w:tc>
        <w:tc>
          <w:tcPr>
            <w:tcW w:w="3569" w:type="dxa"/>
          </w:tcPr>
          <w:p w:rsidR="002E2E55" w:rsidRPr="002E2E55" w:rsidRDefault="002E2E55" w:rsidP="002E2E55">
            <w:pPr>
              <w:jc w:val="center"/>
              <w:rPr>
                <w:b/>
              </w:rPr>
            </w:pPr>
            <w:r w:rsidRPr="002E2E55">
              <w:rPr>
                <w:b/>
              </w:rPr>
              <w:t>Argument</w:t>
            </w:r>
          </w:p>
        </w:tc>
        <w:tc>
          <w:tcPr>
            <w:tcW w:w="3570" w:type="dxa"/>
          </w:tcPr>
          <w:p w:rsidR="002E2E55" w:rsidRPr="002E2E55" w:rsidRDefault="002E2E55" w:rsidP="002E2E55">
            <w:pPr>
              <w:jc w:val="center"/>
              <w:rPr>
                <w:b/>
              </w:rPr>
            </w:pPr>
            <w:r w:rsidRPr="002E2E55">
              <w:rPr>
                <w:b/>
              </w:rPr>
              <w:t>Suggestion</w:t>
            </w:r>
          </w:p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  <w:tr w:rsidR="002E2E55" w:rsidTr="002E2E55"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69" w:type="dxa"/>
          </w:tcPr>
          <w:p w:rsidR="002E2E55" w:rsidRDefault="002E2E55"/>
        </w:tc>
        <w:tc>
          <w:tcPr>
            <w:tcW w:w="3570" w:type="dxa"/>
          </w:tcPr>
          <w:p w:rsidR="002E2E55" w:rsidRDefault="002E2E55"/>
        </w:tc>
      </w:tr>
    </w:tbl>
    <w:p w:rsidR="00993736" w:rsidRDefault="00993736">
      <w:bookmarkStart w:id="0" w:name="_GoBack"/>
      <w:bookmarkEnd w:id="0"/>
    </w:p>
    <w:sectPr w:rsidR="00993736" w:rsidSect="00375F94">
      <w:pgSz w:w="16839" w:h="11907" w:orient="landscape" w:code="9"/>
      <w:pgMar w:top="1418" w:right="1134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55"/>
    <w:rsid w:val="00124C1B"/>
    <w:rsid w:val="0012774D"/>
    <w:rsid w:val="002E2E55"/>
    <w:rsid w:val="00375F94"/>
    <w:rsid w:val="00443ED3"/>
    <w:rsid w:val="005609F9"/>
    <w:rsid w:val="008D7314"/>
    <w:rsid w:val="00925E7C"/>
    <w:rsid w:val="00993736"/>
    <w:rsid w:val="00BB0146"/>
    <w:rsid w:val="00C01810"/>
    <w:rsid w:val="00CB590C"/>
    <w:rsid w:val="00D7519A"/>
    <w:rsid w:val="00E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6EC36-863F-4CB1-B552-18355B07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Willeen Olivier</dc:creator>
  <cp:keywords/>
  <dc:description/>
  <cp:lastModifiedBy>Willeen Olivier</cp:lastModifiedBy>
  <cp:revision>2</cp:revision>
  <dcterms:created xsi:type="dcterms:W3CDTF">2017-03-29T10:59:00Z</dcterms:created>
  <dcterms:modified xsi:type="dcterms:W3CDTF">2017-03-29T13:48:00Z</dcterms:modified>
</cp:coreProperties>
</file>